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02" w:rsidRDefault="00252EA4">
      <w:r>
        <w:t>Chapter 2 Class notes.</w:t>
      </w:r>
    </w:p>
    <w:p w:rsidR="00096E55" w:rsidRDefault="00096E55" w:rsidP="00096E55">
      <w:r>
        <w:t>Sacred monody:</w:t>
      </w:r>
    </w:p>
    <w:p w:rsidR="007243A3" w:rsidRDefault="007243A3" w:rsidP="00096E55">
      <w:pPr>
        <w:pStyle w:val="ListParagraph"/>
        <w:numPr>
          <w:ilvl w:val="0"/>
          <w:numId w:val="4"/>
        </w:numPr>
      </w:pPr>
      <w:r>
        <w:t>Prelude</w:t>
      </w:r>
      <w:proofErr w:type="gramStart"/>
      <w:r w:rsidR="00096E55">
        <w:t>;  Psalms</w:t>
      </w:r>
      <w:proofErr w:type="gramEnd"/>
      <w:r w:rsidR="00096E55">
        <w:t xml:space="preserve"> or praise </w:t>
      </w:r>
      <w:r>
        <w:t>.</w:t>
      </w:r>
    </w:p>
    <w:p w:rsidR="00096E55" w:rsidRDefault="00096E55" w:rsidP="00096E55">
      <w:r>
        <w:t>Secular monody:</w:t>
      </w:r>
    </w:p>
    <w:p w:rsidR="00096E55" w:rsidRDefault="00096E55" w:rsidP="00096E55">
      <w:pPr>
        <w:pStyle w:val="ListParagraph"/>
        <w:numPr>
          <w:ilvl w:val="0"/>
          <w:numId w:val="5"/>
        </w:numPr>
      </w:pPr>
      <w:r>
        <w:t>Courtly or popular</w:t>
      </w:r>
    </w:p>
    <w:p w:rsidR="00096E55" w:rsidRDefault="00096E55" w:rsidP="00096E55">
      <w:pPr>
        <w:pStyle w:val="ListParagraph"/>
        <w:numPr>
          <w:ilvl w:val="0"/>
          <w:numId w:val="5"/>
        </w:numPr>
      </w:pPr>
      <w:r>
        <w:t xml:space="preserve">Elite and Traditional. </w:t>
      </w:r>
    </w:p>
    <w:p w:rsidR="00096E55" w:rsidRDefault="00096E55" w:rsidP="00096E55">
      <w:r>
        <w:t xml:space="preserve">Both were used as entertainment or conveying feelings. </w:t>
      </w:r>
    </w:p>
    <w:p w:rsidR="00252EA4" w:rsidRDefault="00252EA4">
      <w:r>
        <w:t>700ad thru 1500ad</w:t>
      </w:r>
      <w:r w:rsidR="00096E55">
        <w:t xml:space="preserve">    </w:t>
      </w:r>
      <w:r>
        <w:t xml:space="preserve">Crusades happened. </w:t>
      </w:r>
    </w:p>
    <w:p w:rsidR="00252EA4" w:rsidRDefault="00252EA4" w:rsidP="00252EA4">
      <w:r>
        <w:t>Liturgy</w:t>
      </w:r>
      <w:proofErr w:type="gramStart"/>
      <w:r>
        <w:t>..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prescribes body of text.  To be performed in religious service. </w:t>
      </w:r>
    </w:p>
    <w:p w:rsidR="00126723" w:rsidRDefault="00252EA4" w:rsidP="00252EA4">
      <w:r>
        <w:t>At the beginning most music in this time period was chant.</w:t>
      </w:r>
    </w:p>
    <w:p w:rsidR="00126723" w:rsidRDefault="00126723" w:rsidP="00252EA4">
      <w:r>
        <w:t xml:space="preserve">Office: the chants performed during regular hours. </w:t>
      </w:r>
    </w:p>
    <w:p w:rsidR="00126723" w:rsidRDefault="00096E55" w:rsidP="00252EA4">
      <w:r>
        <w:rPr>
          <w:noProof/>
        </w:rPr>
        <w:drawing>
          <wp:inline distT="0" distB="0" distL="0" distR="0">
            <wp:extent cx="4454008" cy="1076325"/>
            <wp:effectExtent l="19050" t="0" r="3692" b="0"/>
            <wp:docPr id="3" name="Picture 0" descr="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57700" cy="107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A4" w:rsidRDefault="008536F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77470</wp:posOffset>
            </wp:positionV>
            <wp:extent cx="2257425" cy="2895600"/>
            <wp:effectExtent l="19050" t="0" r="9525" b="0"/>
            <wp:wrapThrough wrapText="bothSides">
              <wp:wrapPolygon edited="0">
                <wp:start x="-182" y="0"/>
                <wp:lineTo x="-182" y="21458"/>
                <wp:lineTo x="21691" y="21458"/>
                <wp:lineTo x="21691" y="0"/>
                <wp:lineTo x="-182" y="0"/>
              </wp:wrapPolygon>
            </wp:wrapThrough>
            <wp:docPr id="2" name="Picture 1" descr="mass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mus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EA4">
        <w:tab/>
      </w:r>
      <w:proofErr w:type="gramStart"/>
      <w:r w:rsidR="00126723">
        <w:t>The canonical hours.</w:t>
      </w:r>
      <w:proofErr w:type="gramEnd"/>
    </w:p>
    <w:p w:rsidR="00126723" w:rsidRDefault="00126723">
      <w:r>
        <w:t xml:space="preserve">Mass.  </w:t>
      </w:r>
      <w:proofErr w:type="gramStart"/>
      <w:r>
        <w:t>Celebration Service that has its roots in the Communion of Jesus Christ.</w:t>
      </w:r>
      <w:proofErr w:type="gramEnd"/>
      <w:r>
        <w:t xml:space="preserve"> </w:t>
      </w:r>
    </w:p>
    <w:p w:rsidR="00126723" w:rsidRDefault="00126723">
      <w:proofErr w:type="gramStart"/>
      <w:r>
        <w:t>Matins and Vesper.</w:t>
      </w:r>
      <w:proofErr w:type="gramEnd"/>
    </w:p>
    <w:p w:rsidR="00126723" w:rsidRDefault="00126723" w:rsidP="00126723">
      <w:pPr>
        <w:pStyle w:val="ListParagraph"/>
        <w:numPr>
          <w:ilvl w:val="0"/>
          <w:numId w:val="2"/>
        </w:numPr>
      </w:pPr>
      <w:r>
        <w:t>Matins are those chants performed from midnight to sunrise.  We don’t get to hear it much because of the time.</w:t>
      </w:r>
    </w:p>
    <w:p w:rsidR="00126723" w:rsidRDefault="00126723" w:rsidP="00126723">
      <w:pPr>
        <w:pStyle w:val="ListParagraph"/>
        <w:numPr>
          <w:ilvl w:val="0"/>
          <w:numId w:val="2"/>
        </w:numPr>
      </w:pPr>
      <w:r>
        <w:t xml:space="preserve">Vespers are those </w:t>
      </w:r>
      <w:proofErr w:type="gramStart"/>
      <w:r>
        <w:t>chants  at</w:t>
      </w:r>
      <w:proofErr w:type="gramEnd"/>
      <w:r>
        <w:t xml:space="preserve"> sunset. Vesper is almost like a Concert</w:t>
      </w:r>
    </w:p>
    <w:p w:rsidR="00126723" w:rsidRDefault="00126723" w:rsidP="00126723">
      <w:pPr>
        <w:pStyle w:val="ListParagraph"/>
        <w:numPr>
          <w:ilvl w:val="0"/>
          <w:numId w:val="2"/>
        </w:numPr>
      </w:pPr>
      <w:r>
        <w:t xml:space="preserve">These are </w:t>
      </w:r>
      <w:proofErr w:type="gramStart"/>
      <w:r>
        <w:t>Musically</w:t>
      </w:r>
      <w:proofErr w:type="gramEnd"/>
      <w:r>
        <w:t xml:space="preserve"> most ornate and Significant. </w:t>
      </w:r>
    </w:p>
    <w:p w:rsidR="008536F4" w:rsidRDefault="008536F4" w:rsidP="008536F4"/>
    <w:p w:rsidR="007243A3" w:rsidRDefault="007243A3"/>
    <w:p w:rsidR="00126723" w:rsidRDefault="00126723" w:rsidP="007243A3"/>
    <w:p w:rsidR="00096E55" w:rsidRDefault="00096E55" w:rsidP="007243A3">
      <w:r>
        <w:lastRenderedPageBreak/>
        <w:t>Office were the normal every day stuff</w:t>
      </w:r>
    </w:p>
    <w:p w:rsidR="00096E55" w:rsidRDefault="00096E55" w:rsidP="007243A3">
      <w:r>
        <w:t xml:space="preserve">Proper are those parts that change according to day or event. </w:t>
      </w:r>
    </w:p>
    <w:p w:rsidR="00096E55" w:rsidRDefault="00096E55" w:rsidP="007243A3">
      <w:r>
        <w:tab/>
        <w:t xml:space="preserve">These types are attributed to </w:t>
      </w:r>
      <w:r w:rsidRPr="00B80C7C">
        <w:rPr>
          <w:b/>
          <w:u w:val="single"/>
        </w:rPr>
        <w:t>St Benedict</w:t>
      </w:r>
      <w:r>
        <w:t xml:space="preserve">. </w:t>
      </w:r>
      <w:r w:rsidR="00B80C7C">
        <w:t xml:space="preserve"> </w:t>
      </w:r>
      <w:r w:rsidR="00B80C7C" w:rsidRPr="00B80C7C">
        <w:rPr>
          <w:b/>
          <w:u w:val="single"/>
        </w:rPr>
        <w:t>However</w:t>
      </w:r>
      <w:r w:rsidR="00B80C7C">
        <w:rPr>
          <w:b/>
          <w:u w:val="single"/>
        </w:rPr>
        <w:t>,</w:t>
      </w:r>
      <w:r w:rsidR="00B80C7C" w:rsidRPr="00B80C7C">
        <w:rPr>
          <w:b/>
          <w:u w:val="single"/>
        </w:rPr>
        <w:t xml:space="preserve"> St Gregory</w:t>
      </w:r>
      <w:r w:rsidR="00B80C7C">
        <w:t xml:space="preserve"> is the one that the dove came too and sang all the chants</w:t>
      </w:r>
      <w:proofErr w:type="gramStart"/>
      <w:r w:rsidR="00B80C7C">
        <w:t>,  after</w:t>
      </w:r>
      <w:proofErr w:type="gramEnd"/>
      <w:r w:rsidR="00B80C7C">
        <w:t xml:space="preserve"> hearing them He wrote them down.. Most of the older chants are attributed to </w:t>
      </w:r>
      <w:r w:rsidR="00B80C7C" w:rsidRPr="00B80C7C">
        <w:rPr>
          <w:b/>
          <w:u w:val="single"/>
        </w:rPr>
        <w:t>St Gregory</w:t>
      </w:r>
      <w:r w:rsidR="00B80C7C">
        <w:t xml:space="preserve">. </w:t>
      </w:r>
    </w:p>
    <w:p w:rsidR="007243A3" w:rsidRDefault="00B80C7C" w:rsidP="007243A3">
      <w:r>
        <w:t xml:space="preserve">St. </w:t>
      </w:r>
      <w:proofErr w:type="spellStart"/>
      <w:r>
        <w:t>Cicilia</w:t>
      </w:r>
      <w:proofErr w:type="spellEnd"/>
      <w:r>
        <w:t xml:space="preserve"> – is considered the Patron saint of music.   </w:t>
      </w:r>
      <w:proofErr w:type="gramStart"/>
      <w:r>
        <w:t>Because while she was dying she sang to God.</w:t>
      </w:r>
      <w:proofErr w:type="gramEnd"/>
      <w:r>
        <w:t xml:space="preserve">  It is said that even at </w:t>
      </w:r>
      <w:proofErr w:type="gramStart"/>
      <w:r>
        <w:t>Her</w:t>
      </w:r>
      <w:proofErr w:type="gramEnd"/>
      <w:r>
        <w:t xml:space="preserve"> wedding she sang in Her heart to the Lord. </w:t>
      </w:r>
    </w:p>
    <w:p w:rsidR="00220F15" w:rsidRDefault="00220F15" w:rsidP="007243A3"/>
    <w:p w:rsidR="00220F15" w:rsidRDefault="00220F15" w:rsidP="007243A3">
      <w:r w:rsidRPr="00220F15">
        <w:rPr>
          <w:b/>
        </w:rPr>
        <w:t>Tropes</w:t>
      </w:r>
      <w:r>
        <w:t>: add to the chant</w:t>
      </w:r>
    </w:p>
    <w:p w:rsidR="00220F15" w:rsidRDefault="00220F15" w:rsidP="007243A3">
      <w:proofErr w:type="spellStart"/>
      <w:r w:rsidRPr="00220F15">
        <w:rPr>
          <w:b/>
        </w:rPr>
        <w:t>Melisma</w:t>
      </w:r>
      <w:proofErr w:type="spellEnd"/>
      <w:r>
        <w:t xml:space="preserve">: adds to the melody. </w:t>
      </w:r>
    </w:p>
    <w:p w:rsidR="00220F15" w:rsidRDefault="00220F15" w:rsidP="007243A3">
      <w:proofErr w:type="spellStart"/>
      <w:r w:rsidRPr="00220F15">
        <w:rPr>
          <w:b/>
        </w:rPr>
        <w:t>Sequence</w:t>
      </w:r>
      <w:proofErr w:type="gramStart"/>
      <w:r>
        <w:t>:Began</w:t>
      </w:r>
      <w:proofErr w:type="spellEnd"/>
      <w:proofErr w:type="gramEnd"/>
      <w:r>
        <w:t xml:space="preserve"> from Alleluia. Often had long </w:t>
      </w:r>
      <w:proofErr w:type="spellStart"/>
      <w:proofErr w:type="gramStart"/>
      <w:r>
        <w:t>melisma</w:t>
      </w:r>
      <w:proofErr w:type="spellEnd"/>
      <w:r>
        <w:t xml:space="preserve"> that extend</w:t>
      </w:r>
      <w:proofErr w:type="gramEnd"/>
      <w:r>
        <w:t xml:space="preserve"> the emotion attached to worshiping God. </w:t>
      </w:r>
    </w:p>
    <w:p w:rsidR="007243A3" w:rsidRDefault="00BE68BC" w:rsidP="007243A3">
      <w:proofErr w:type="gramStart"/>
      <w:r>
        <w:t>Of the listening selections on this chapter.</w:t>
      </w:r>
      <w:proofErr w:type="gramEnd"/>
      <w:r>
        <w:t xml:space="preserve"> Only </w:t>
      </w:r>
      <w:proofErr w:type="spellStart"/>
      <w:r>
        <w:t>Kerie</w:t>
      </w:r>
      <w:proofErr w:type="spellEnd"/>
      <w:r>
        <w:t xml:space="preserve"> is ordinary.  The rest are all proper. </w:t>
      </w:r>
    </w:p>
    <w:p w:rsidR="00BE68BC" w:rsidRDefault="00BE68BC" w:rsidP="007243A3"/>
    <w:p w:rsidR="00BE68BC" w:rsidRDefault="00BE68BC" w:rsidP="007243A3">
      <w:r>
        <w:t xml:space="preserve">Introit --- Priest enters is Direct. </w:t>
      </w:r>
      <w:r w:rsidR="005E010A">
        <w:t xml:space="preserve"> </w:t>
      </w:r>
      <w:r>
        <w:t>Kyrie—Responsorial then direct</w:t>
      </w:r>
      <w:r w:rsidR="005E010A">
        <w:t xml:space="preserve"> </w:t>
      </w:r>
      <w:r>
        <w:t>Krista – Direct</w:t>
      </w:r>
      <w:r w:rsidR="005E010A">
        <w:t xml:space="preserve"> </w:t>
      </w:r>
      <w:proofErr w:type="spellStart"/>
      <w:r>
        <w:t>Kyria</w:t>
      </w:r>
      <w:proofErr w:type="spellEnd"/>
      <w:r>
        <w:t xml:space="preserve"> </w:t>
      </w:r>
      <w:proofErr w:type="gramStart"/>
      <w:r>
        <w:t>--  .</w:t>
      </w:r>
      <w:proofErr w:type="gramEnd"/>
      <w:r>
        <w:t xml:space="preserve">    </w:t>
      </w:r>
    </w:p>
    <w:p w:rsidR="00BE68BC" w:rsidRDefault="00BE68BC" w:rsidP="007243A3">
      <w:r>
        <w:t xml:space="preserve">These were all sang three times </w:t>
      </w:r>
      <w:r w:rsidR="00EC2A92">
        <w:t xml:space="preserve">for Father, Son, Holy Ghost. </w:t>
      </w:r>
    </w:p>
    <w:p w:rsidR="00511202" w:rsidRDefault="00EC2A92" w:rsidP="007243A3">
      <w:proofErr w:type="gramStart"/>
      <w:r>
        <w:t xml:space="preserve">Movies to Watch “Visions of </w:t>
      </w:r>
      <w:proofErr w:type="spellStart"/>
      <w:r>
        <w:t>Hildigard</w:t>
      </w:r>
      <w:proofErr w:type="spellEnd"/>
      <w:r>
        <w:t>.”</w:t>
      </w:r>
      <w:proofErr w:type="gramEnd"/>
      <w:r w:rsidR="00511202">
        <w:t xml:space="preserve"> “the Pillars of the Earth”.</w:t>
      </w:r>
    </w:p>
    <w:p w:rsidR="005E010A" w:rsidRDefault="005E010A" w:rsidP="007243A3"/>
    <w:p w:rsidR="005E010A" w:rsidRDefault="005E010A" w:rsidP="007243A3">
      <w:proofErr w:type="spellStart"/>
      <w:r>
        <w:t>Akatin</w:t>
      </w:r>
      <w:proofErr w:type="spellEnd"/>
      <w:r>
        <w:t xml:space="preserve">  </w:t>
      </w:r>
    </w:p>
    <w:p w:rsidR="005E010A" w:rsidRDefault="005E010A" w:rsidP="007243A3">
      <w:proofErr w:type="spellStart"/>
      <w:r>
        <w:t>Aquitanian</w:t>
      </w:r>
      <w:proofErr w:type="spellEnd"/>
      <w:r>
        <w:t xml:space="preserve"> </w:t>
      </w:r>
      <w:proofErr w:type="spellStart"/>
      <w:r>
        <w:t>Organum</w:t>
      </w:r>
      <w:proofErr w:type="spellEnd"/>
      <w:r>
        <w:t xml:space="preserve"> – The upper voice is moving</w:t>
      </w:r>
      <w:proofErr w:type="gramStart"/>
      <w:r>
        <w:t>..</w:t>
      </w:r>
      <w:proofErr w:type="gramEnd"/>
      <w:r>
        <w:t xml:space="preserve"> </w:t>
      </w:r>
      <w:proofErr w:type="gramStart"/>
      <w:r>
        <w:t>while</w:t>
      </w:r>
      <w:proofErr w:type="gramEnd"/>
      <w:r>
        <w:t xml:space="preserve"> the lower voice is held steady.  Lower voice is a tenor.  Tenor means (to hold)</w:t>
      </w:r>
    </w:p>
    <w:p w:rsidR="005E010A" w:rsidRDefault="005E010A" w:rsidP="007243A3">
      <w:r>
        <w:t>Motet</w:t>
      </w:r>
      <w:proofErr w:type="gramStart"/>
      <w:r>
        <w:t>..</w:t>
      </w:r>
      <w:proofErr w:type="gramEnd"/>
      <w:r>
        <w:t xml:space="preserve"> </w:t>
      </w:r>
      <w:proofErr w:type="gramStart"/>
      <w:r>
        <w:t>tenor</w:t>
      </w:r>
      <w:proofErr w:type="gramEnd"/>
      <w:r>
        <w:t xml:space="preserve"> long note. Upper note goes against it. </w:t>
      </w:r>
    </w:p>
    <w:p w:rsidR="005E010A" w:rsidRDefault="005E010A" w:rsidP="007243A3">
      <w:r>
        <w:t xml:space="preserve">Cantus </w:t>
      </w:r>
      <w:proofErr w:type="spellStart"/>
      <w:proofErr w:type="gramStart"/>
      <w:r>
        <w:t>Firmus</w:t>
      </w:r>
      <w:proofErr w:type="spellEnd"/>
      <w:r>
        <w:t xml:space="preserve"> ..</w:t>
      </w:r>
      <w:proofErr w:type="gramEnd"/>
      <w:r>
        <w:t xml:space="preserve"> </w:t>
      </w:r>
      <w:proofErr w:type="gramStart"/>
      <w:r>
        <w:t>important</w:t>
      </w:r>
      <w:proofErr w:type="gramEnd"/>
      <w:r>
        <w:t xml:space="preserve"> into the baroque period.  </w:t>
      </w:r>
      <w:proofErr w:type="gramStart"/>
      <w:r>
        <w:t>But then changed.</w:t>
      </w:r>
      <w:proofErr w:type="gramEnd"/>
      <w:r>
        <w:t xml:space="preserve"> </w:t>
      </w:r>
    </w:p>
    <w:p w:rsidR="005E010A" w:rsidRPr="007243A3" w:rsidRDefault="005E010A" w:rsidP="007243A3"/>
    <w:sectPr w:rsidR="005E010A" w:rsidRPr="007243A3" w:rsidSect="008D2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307"/>
    <w:multiLevelType w:val="hybridMultilevel"/>
    <w:tmpl w:val="49EAE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7B1D"/>
    <w:multiLevelType w:val="hybridMultilevel"/>
    <w:tmpl w:val="15A0D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850C3"/>
    <w:multiLevelType w:val="hybridMultilevel"/>
    <w:tmpl w:val="6EAC4D2A"/>
    <w:lvl w:ilvl="0" w:tplc="F02E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8C1196"/>
    <w:multiLevelType w:val="hybridMultilevel"/>
    <w:tmpl w:val="6954152A"/>
    <w:lvl w:ilvl="0" w:tplc="9CD8A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71467B"/>
    <w:multiLevelType w:val="hybridMultilevel"/>
    <w:tmpl w:val="985C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EA4"/>
    <w:rsid w:val="00096E55"/>
    <w:rsid w:val="00126723"/>
    <w:rsid w:val="00220F15"/>
    <w:rsid w:val="00252EA4"/>
    <w:rsid w:val="00511202"/>
    <w:rsid w:val="005E010A"/>
    <w:rsid w:val="007243A3"/>
    <w:rsid w:val="008536F4"/>
    <w:rsid w:val="008D2F02"/>
    <w:rsid w:val="00B80C7C"/>
    <w:rsid w:val="00BE68BC"/>
    <w:rsid w:val="00EC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2012-09-19T03:04:00Z</dcterms:created>
  <dcterms:modified xsi:type="dcterms:W3CDTF">2012-09-19T05:20:00Z</dcterms:modified>
</cp:coreProperties>
</file>